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5CE" w:rsidRPr="00EF45CE" w:rsidRDefault="00EF45CE" w:rsidP="00EF45CE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EF45CE">
        <w:rPr>
          <w:rFonts w:ascii="Arial" w:eastAsia="Times New Roman" w:hAnsi="Arial" w:cs="Arial"/>
          <w:sz w:val="24"/>
          <w:szCs w:val="24"/>
          <w:lang w:eastAsia="ru-RU"/>
        </w:rPr>
        <w:t>Разберу, почему под преющим сеном в пруду собирается много червей — с точки зрения биологии и </w:t>
      </w:r>
      <w:proofErr w:type="spellStart"/>
      <w:r w:rsidRPr="00EF45CE">
        <w:rPr>
          <w:rFonts w:ascii="Arial" w:eastAsia="Times New Roman" w:hAnsi="Arial" w:cs="Arial"/>
          <w:sz w:val="24"/>
          <w:szCs w:val="24"/>
          <w:lang w:eastAsia="ru-RU"/>
        </w:rPr>
        <w:t>гидроэкологии</w:t>
      </w:r>
      <w:proofErr w:type="spellEnd"/>
      <w:r w:rsidRPr="00EF45CE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EF45CE" w:rsidRPr="00EF45CE" w:rsidRDefault="00EF45CE" w:rsidP="00EF45CE">
      <w:pPr>
        <w:shd w:val="clear" w:color="auto" w:fill="FFFFFF"/>
        <w:spacing w:before="360" w:after="180" w:line="420" w:lineRule="atLeast"/>
        <w:outlineLvl w:val="1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EF45CE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Механизм привлечения червей</w:t>
      </w:r>
    </w:p>
    <w:p w:rsidR="00EF45CE" w:rsidRPr="00EF45CE" w:rsidRDefault="00EF45CE" w:rsidP="00EF45CE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EF45CE">
        <w:rPr>
          <w:rFonts w:ascii="Arial" w:eastAsia="Times New Roman" w:hAnsi="Arial" w:cs="Arial"/>
          <w:sz w:val="24"/>
          <w:szCs w:val="24"/>
          <w:lang w:eastAsia="ru-RU"/>
        </w:rPr>
        <w:t>Преющее сено создаёт локальную экосистему, которая крайне привлекательна для червей и других беспозвоночных. Процесс работает так:</w:t>
      </w:r>
    </w:p>
    <w:p w:rsidR="00EF45CE" w:rsidRPr="00EF45CE" w:rsidRDefault="00EF45CE" w:rsidP="00EF45CE">
      <w:pPr>
        <w:numPr>
          <w:ilvl w:val="0"/>
          <w:numId w:val="1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EF45CE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Разложение органики.</w:t>
      </w:r>
      <w:r w:rsidRPr="00EF45CE">
        <w:rPr>
          <w:rFonts w:ascii="Arial" w:eastAsia="Times New Roman" w:hAnsi="Arial" w:cs="Arial"/>
          <w:sz w:val="24"/>
          <w:szCs w:val="24"/>
          <w:lang w:eastAsia="ru-RU"/>
        </w:rPr>
        <w:t> Сено начинает разлагаться под действием бактерий и грибов. Этот процесс идёт активнее в воде или во влажной среде.</w:t>
      </w:r>
    </w:p>
    <w:p w:rsidR="00EF45CE" w:rsidRPr="00EF45CE" w:rsidRDefault="00EF45CE" w:rsidP="00EF45CE">
      <w:pPr>
        <w:numPr>
          <w:ilvl w:val="0"/>
          <w:numId w:val="1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EF45CE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Выделение питательных веществ.</w:t>
      </w:r>
      <w:r w:rsidRPr="00EF45CE">
        <w:rPr>
          <w:rFonts w:ascii="Arial" w:eastAsia="Times New Roman" w:hAnsi="Arial" w:cs="Arial"/>
          <w:sz w:val="24"/>
          <w:szCs w:val="24"/>
          <w:lang w:eastAsia="ru-RU"/>
        </w:rPr>
        <w:t> При разложении выделяются:</w:t>
      </w:r>
    </w:p>
    <w:p w:rsidR="00EF45CE" w:rsidRPr="00EF45CE" w:rsidRDefault="00EF45CE" w:rsidP="00EF45CE">
      <w:pPr>
        <w:numPr>
          <w:ilvl w:val="1"/>
          <w:numId w:val="1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EF45CE">
        <w:rPr>
          <w:rFonts w:ascii="Arial" w:eastAsia="Times New Roman" w:hAnsi="Arial" w:cs="Arial"/>
          <w:sz w:val="24"/>
          <w:szCs w:val="24"/>
          <w:lang w:eastAsia="ru-RU"/>
        </w:rPr>
        <w:t>растворённые органические соединения (сахара, аминокислоты);</w:t>
      </w:r>
    </w:p>
    <w:p w:rsidR="00EF45CE" w:rsidRPr="00EF45CE" w:rsidRDefault="00EF45CE" w:rsidP="00EF45CE">
      <w:pPr>
        <w:numPr>
          <w:ilvl w:val="1"/>
          <w:numId w:val="1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EF45CE">
        <w:rPr>
          <w:rFonts w:ascii="Arial" w:eastAsia="Times New Roman" w:hAnsi="Arial" w:cs="Arial"/>
          <w:sz w:val="24"/>
          <w:szCs w:val="24"/>
          <w:lang w:eastAsia="ru-RU"/>
        </w:rPr>
        <w:t>минеральные вещества (азот, фосфор, калий);</w:t>
      </w:r>
    </w:p>
    <w:p w:rsidR="00EF45CE" w:rsidRPr="00EF45CE" w:rsidRDefault="00EF45CE" w:rsidP="00EF45CE">
      <w:pPr>
        <w:numPr>
          <w:ilvl w:val="1"/>
          <w:numId w:val="1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EF45CE">
        <w:rPr>
          <w:rFonts w:ascii="Arial" w:eastAsia="Times New Roman" w:hAnsi="Arial" w:cs="Arial"/>
          <w:sz w:val="24"/>
          <w:szCs w:val="24"/>
          <w:lang w:eastAsia="ru-RU"/>
        </w:rPr>
        <w:t>углекислый газ.</w:t>
      </w:r>
    </w:p>
    <w:p w:rsidR="00EF45CE" w:rsidRPr="00EF45CE" w:rsidRDefault="00EF45CE" w:rsidP="00EF45CE">
      <w:pPr>
        <w:numPr>
          <w:ilvl w:val="0"/>
          <w:numId w:val="1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EF45CE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Развитие микроорганизмов.</w:t>
      </w:r>
      <w:r w:rsidRPr="00EF45CE">
        <w:rPr>
          <w:rFonts w:ascii="Arial" w:eastAsia="Times New Roman" w:hAnsi="Arial" w:cs="Arial"/>
          <w:sz w:val="24"/>
          <w:szCs w:val="24"/>
          <w:lang w:eastAsia="ru-RU"/>
        </w:rPr>
        <w:t> Питательные вещества стимулируют рост бактерий, грибков, простейших — это основа пищевой цепи.</w:t>
      </w:r>
    </w:p>
    <w:p w:rsidR="00EF45CE" w:rsidRPr="00EF45CE" w:rsidRDefault="00EF45CE" w:rsidP="00EF45CE">
      <w:pPr>
        <w:numPr>
          <w:ilvl w:val="0"/>
          <w:numId w:val="1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EF45CE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Привлечение </w:t>
      </w:r>
      <w:proofErr w:type="spellStart"/>
      <w:r w:rsidRPr="00EF45CE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детритофагов</w:t>
      </w:r>
      <w:proofErr w:type="spellEnd"/>
      <w:r w:rsidRPr="00EF45CE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Pr="00EF45CE">
        <w:rPr>
          <w:rFonts w:ascii="Arial" w:eastAsia="Times New Roman" w:hAnsi="Arial" w:cs="Arial"/>
          <w:sz w:val="24"/>
          <w:szCs w:val="24"/>
          <w:lang w:eastAsia="ru-RU"/>
        </w:rPr>
        <w:t> Черви (и их личинки) — детритофаги, то есть питаются разлагающейся органикой и микроорганизмами. Они чувствуют химические сигналы (запахи) и мигрируют к источнику пищи.</w:t>
      </w:r>
    </w:p>
    <w:p w:rsidR="00EF45CE" w:rsidRPr="00EF45CE" w:rsidRDefault="00EF45CE" w:rsidP="00EF45CE">
      <w:pPr>
        <w:numPr>
          <w:ilvl w:val="0"/>
          <w:numId w:val="1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EF45CE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Комфортная среда.</w:t>
      </w:r>
      <w:r w:rsidRPr="00EF45CE">
        <w:rPr>
          <w:rFonts w:ascii="Arial" w:eastAsia="Times New Roman" w:hAnsi="Arial" w:cs="Arial"/>
          <w:sz w:val="24"/>
          <w:szCs w:val="24"/>
          <w:lang w:eastAsia="ru-RU"/>
        </w:rPr>
        <w:t> Мокрое преющее сено:</w:t>
      </w:r>
    </w:p>
    <w:p w:rsidR="00EF45CE" w:rsidRPr="00EF45CE" w:rsidRDefault="00EF45CE" w:rsidP="00EF45CE">
      <w:pPr>
        <w:numPr>
          <w:ilvl w:val="1"/>
          <w:numId w:val="1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EF45CE">
        <w:rPr>
          <w:rFonts w:ascii="Arial" w:eastAsia="Times New Roman" w:hAnsi="Arial" w:cs="Arial"/>
          <w:sz w:val="24"/>
          <w:szCs w:val="24"/>
          <w:lang w:eastAsia="ru-RU"/>
        </w:rPr>
        <w:t>создаёт влажную, богатую кислородом зону (если не слишком уплотнено);</w:t>
      </w:r>
    </w:p>
    <w:p w:rsidR="00EF45CE" w:rsidRPr="00EF45CE" w:rsidRDefault="00EF45CE" w:rsidP="00EF45CE">
      <w:pPr>
        <w:numPr>
          <w:ilvl w:val="1"/>
          <w:numId w:val="1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EF45CE">
        <w:rPr>
          <w:rFonts w:ascii="Arial" w:eastAsia="Times New Roman" w:hAnsi="Arial" w:cs="Arial"/>
          <w:sz w:val="24"/>
          <w:szCs w:val="24"/>
          <w:lang w:eastAsia="ru-RU"/>
        </w:rPr>
        <w:t>защищает от хищников (птиц, рыб);</w:t>
      </w:r>
    </w:p>
    <w:p w:rsidR="00EF45CE" w:rsidRPr="00EF45CE" w:rsidRDefault="00EF45CE" w:rsidP="00EF45CE">
      <w:pPr>
        <w:numPr>
          <w:ilvl w:val="1"/>
          <w:numId w:val="1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EF45CE">
        <w:rPr>
          <w:rFonts w:ascii="Arial" w:eastAsia="Times New Roman" w:hAnsi="Arial" w:cs="Arial"/>
          <w:sz w:val="24"/>
          <w:szCs w:val="24"/>
          <w:lang w:eastAsia="ru-RU"/>
        </w:rPr>
        <w:t>поддерживает стабильную температуру.</w:t>
      </w:r>
    </w:p>
    <w:p w:rsidR="00EF45CE" w:rsidRPr="00EF45CE" w:rsidRDefault="00EF45CE" w:rsidP="00EF45CE">
      <w:pPr>
        <w:shd w:val="clear" w:color="auto" w:fill="FFFFFF"/>
        <w:spacing w:before="360" w:after="180" w:line="420" w:lineRule="atLeast"/>
        <w:outlineLvl w:val="1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EF45CE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Откуда берутся черви</w:t>
      </w:r>
    </w:p>
    <w:p w:rsidR="00EF45CE" w:rsidRPr="00EF45CE" w:rsidRDefault="00EF45CE" w:rsidP="00EF45CE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EF45CE">
        <w:rPr>
          <w:rFonts w:ascii="Arial" w:eastAsia="Times New Roman" w:hAnsi="Arial" w:cs="Arial"/>
          <w:sz w:val="24"/>
          <w:szCs w:val="24"/>
          <w:lang w:eastAsia="ru-RU"/>
        </w:rPr>
        <w:t>Черви могут появляться из нескольких источников:</w:t>
      </w:r>
    </w:p>
    <w:p w:rsidR="00EF45CE" w:rsidRPr="00EF45CE" w:rsidRDefault="00EF45CE" w:rsidP="00EF45CE">
      <w:pPr>
        <w:numPr>
          <w:ilvl w:val="0"/>
          <w:numId w:val="2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EF45CE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Из грунта вокруг пруда.</w:t>
      </w:r>
      <w:r w:rsidRPr="00EF45CE">
        <w:rPr>
          <w:rFonts w:ascii="Arial" w:eastAsia="Times New Roman" w:hAnsi="Arial" w:cs="Arial"/>
          <w:sz w:val="24"/>
          <w:szCs w:val="24"/>
          <w:lang w:eastAsia="ru-RU"/>
        </w:rPr>
        <w:t> Дождевые черви живут в почве по берегам. При благоприятных условиях они выползают к воде или даже уходят в мелководье.</w:t>
      </w:r>
    </w:p>
    <w:p w:rsidR="00EF45CE" w:rsidRPr="00EF45CE" w:rsidRDefault="00EF45CE" w:rsidP="00EF45CE">
      <w:pPr>
        <w:numPr>
          <w:ilvl w:val="0"/>
          <w:numId w:val="2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EF45CE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Из донных отложений.</w:t>
      </w:r>
      <w:r w:rsidRPr="00EF45CE">
        <w:rPr>
          <w:rFonts w:ascii="Arial" w:eastAsia="Times New Roman" w:hAnsi="Arial" w:cs="Arial"/>
          <w:sz w:val="24"/>
          <w:szCs w:val="24"/>
          <w:lang w:eastAsia="ru-RU"/>
        </w:rPr>
        <w:t> В иле на дне пруда обитают водные черви (трубочники, энхитреиды и др.). Они реагируют на приток органики и поднимаются к поверхности ила или мигрируют к месту разложения сена.</w:t>
      </w:r>
    </w:p>
    <w:p w:rsidR="00EF45CE" w:rsidRPr="00EF45CE" w:rsidRDefault="00EF45CE" w:rsidP="00EF45CE">
      <w:pPr>
        <w:numPr>
          <w:ilvl w:val="0"/>
          <w:numId w:val="2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EF45CE">
        <w:rPr>
          <w:rFonts w:ascii="Arial" w:eastAsia="Times New Roman" w:hAnsi="Arial" w:cs="Arial"/>
          <w:b/>
          <w:bCs/>
          <w:sz w:val="24"/>
          <w:szCs w:val="24"/>
          <w:lang w:eastAsia="ru-RU"/>
        </w:rPr>
        <w:lastRenderedPageBreak/>
        <w:t>С водой.</w:t>
      </w:r>
      <w:r w:rsidRPr="00EF45CE">
        <w:rPr>
          <w:rFonts w:ascii="Arial" w:eastAsia="Times New Roman" w:hAnsi="Arial" w:cs="Arial"/>
          <w:sz w:val="24"/>
          <w:szCs w:val="24"/>
          <w:lang w:eastAsia="ru-RU"/>
        </w:rPr>
        <w:t> Личинки червей или мелкие виды могут быть занесены течением (если пруд проточный), птицами, водными растениями.</w:t>
      </w:r>
    </w:p>
    <w:p w:rsidR="00EF45CE" w:rsidRPr="00EF45CE" w:rsidRDefault="00EF45CE" w:rsidP="00EF45CE">
      <w:pPr>
        <w:numPr>
          <w:ilvl w:val="0"/>
          <w:numId w:val="2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EF45CE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Уже присутствовали в сене.</w:t>
      </w:r>
      <w:r w:rsidRPr="00EF45CE">
        <w:rPr>
          <w:rFonts w:ascii="Arial" w:eastAsia="Times New Roman" w:hAnsi="Arial" w:cs="Arial"/>
          <w:sz w:val="24"/>
          <w:szCs w:val="24"/>
          <w:lang w:eastAsia="ru-RU"/>
        </w:rPr>
        <w:t> В подпревшем сене могли сохраниться яйца, коконы или мелкие особи, которые активизировались во влажной среде.</w:t>
      </w:r>
    </w:p>
    <w:p w:rsidR="00EF45CE" w:rsidRPr="00EF45CE" w:rsidRDefault="00EF45CE" w:rsidP="00EF45CE">
      <w:pPr>
        <w:numPr>
          <w:ilvl w:val="0"/>
          <w:numId w:val="2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EF45CE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Миграция по поверхности воды.</w:t>
      </w:r>
      <w:r w:rsidRPr="00EF45CE">
        <w:rPr>
          <w:rFonts w:ascii="Arial" w:eastAsia="Times New Roman" w:hAnsi="Arial" w:cs="Arial"/>
          <w:sz w:val="24"/>
          <w:szCs w:val="24"/>
          <w:lang w:eastAsia="ru-RU"/>
        </w:rPr>
        <w:t> Некоторые виды червей способны перемещаться по плёнке воды или вдоль растительности.</w:t>
      </w:r>
    </w:p>
    <w:p w:rsidR="00EF45CE" w:rsidRPr="00EF45CE" w:rsidRDefault="00EF45CE" w:rsidP="00EF45CE">
      <w:pPr>
        <w:shd w:val="clear" w:color="auto" w:fill="FFFFFF"/>
        <w:spacing w:before="360" w:after="180" w:line="420" w:lineRule="atLeast"/>
        <w:outlineLvl w:val="1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EF45CE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Почему червей «вокруг нет», а под сеном много</w:t>
      </w:r>
    </w:p>
    <w:p w:rsidR="00EF45CE" w:rsidRPr="00EF45CE" w:rsidRDefault="00EF45CE" w:rsidP="00EF45CE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EF45CE">
        <w:rPr>
          <w:rFonts w:ascii="Arial" w:eastAsia="Times New Roman" w:hAnsi="Arial" w:cs="Arial"/>
          <w:sz w:val="24"/>
          <w:szCs w:val="24"/>
          <w:lang w:eastAsia="ru-RU"/>
        </w:rPr>
        <w:t>Это объясняется </w:t>
      </w:r>
      <w:r w:rsidRPr="00EF45CE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градиентом условий и ресурсов</w:t>
      </w:r>
      <w:r w:rsidRPr="00EF45CE">
        <w:rPr>
          <w:rFonts w:ascii="Arial" w:eastAsia="Times New Roman" w:hAnsi="Arial" w:cs="Arial"/>
          <w:sz w:val="24"/>
          <w:szCs w:val="24"/>
          <w:lang w:eastAsia="ru-RU"/>
        </w:rPr>
        <w:t>:</w:t>
      </w:r>
    </w:p>
    <w:p w:rsidR="00EF45CE" w:rsidRPr="00EF45CE" w:rsidRDefault="00EF45CE" w:rsidP="00EF45CE">
      <w:pPr>
        <w:numPr>
          <w:ilvl w:val="0"/>
          <w:numId w:val="3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EF45CE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Концентрация пищи.</w:t>
      </w:r>
      <w:r w:rsidRPr="00EF45CE">
        <w:rPr>
          <w:rFonts w:ascii="Arial" w:eastAsia="Times New Roman" w:hAnsi="Arial" w:cs="Arial"/>
          <w:sz w:val="24"/>
          <w:szCs w:val="24"/>
          <w:lang w:eastAsia="ru-RU"/>
        </w:rPr>
        <w:t> Под сеном — локальный «ресторан» с обилием разлагающейся органики и микробов. В других местах такой концентрации нет.</w:t>
      </w:r>
    </w:p>
    <w:p w:rsidR="00EF45CE" w:rsidRPr="00EF45CE" w:rsidRDefault="00EF45CE" w:rsidP="00EF45CE">
      <w:pPr>
        <w:numPr>
          <w:ilvl w:val="0"/>
          <w:numId w:val="3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EF45CE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Химические сигналы.</w:t>
      </w:r>
      <w:r w:rsidRPr="00EF45CE">
        <w:rPr>
          <w:rFonts w:ascii="Arial" w:eastAsia="Times New Roman" w:hAnsi="Arial" w:cs="Arial"/>
          <w:sz w:val="24"/>
          <w:szCs w:val="24"/>
          <w:lang w:eastAsia="ru-RU"/>
        </w:rPr>
        <w:t> Черви чувствуют градиент концентрации растворённых веществ и движутся к источнику (хемотаксис).</w:t>
      </w:r>
    </w:p>
    <w:p w:rsidR="00EF45CE" w:rsidRPr="00EF45CE" w:rsidRDefault="00EF45CE" w:rsidP="00EF45CE">
      <w:pPr>
        <w:numPr>
          <w:ilvl w:val="0"/>
          <w:numId w:val="3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EF45CE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Защита.</w:t>
      </w:r>
      <w:r w:rsidRPr="00EF45CE">
        <w:rPr>
          <w:rFonts w:ascii="Arial" w:eastAsia="Times New Roman" w:hAnsi="Arial" w:cs="Arial"/>
          <w:sz w:val="24"/>
          <w:szCs w:val="24"/>
          <w:lang w:eastAsia="ru-RU"/>
        </w:rPr>
        <w:t> Слой сена маскирует червей от птиц и рыб, которые их едят.</w:t>
      </w:r>
    </w:p>
    <w:p w:rsidR="00EF45CE" w:rsidRPr="00EF45CE" w:rsidRDefault="00EF45CE" w:rsidP="00EF45CE">
      <w:pPr>
        <w:numPr>
          <w:ilvl w:val="0"/>
          <w:numId w:val="3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EF45CE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Влажность и кислород.</w:t>
      </w:r>
      <w:r w:rsidRPr="00EF45CE">
        <w:rPr>
          <w:rFonts w:ascii="Arial" w:eastAsia="Times New Roman" w:hAnsi="Arial" w:cs="Arial"/>
          <w:sz w:val="24"/>
          <w:szCs w:val="24"/>
          <w:lang w:eastAsia="ru-RU"/>
        </w:rPr>
        <w:t> Преющее сено удерживает влагу и (если не слежалось) обеспечивает доступ кислорода — оптимальные условия для дыхания.</w:t>
      </w:r>
    </w:p>
    <w:p w:rsidR="00EF45CE" w:rsidRPr="00EF45CE" w:rsidRDefault="00EF45CE" w:rsidP="00EF45CE">
      <w:pPr>
        <w:numPr>
          <w:ilvl w:val="0"/>
          <w:numId w:val="3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EF45CE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Температура.</w:t>
      </w:r>
      <w:r w:rsidRPr="00EF45CE">
        <w:rPr>
          <w:rFonts w:ascii="Arial" w:eastAsia="Times New Roman" w:hAnsi="Arial" w:cs="Arial"/>
          <w:sz w:val="24"/>
          <w:szCs w:val="24"/>
          <w:lang w:eastAsia="ru-RU"/>
        </w:rPr>
        <w:t> Разложение сена выделяет тепло, создавая более </w:t>
      </w:r>
      <w:proofErr w:type="gramStart"/>
      <w:r w:rsidRPr="00EF45CE">
        <w:rPr>
          <w:rFonts w:ascii="Arial" w:eastAsia="Times New Roman" w:hAnsi="Arial" w:cs="Arial"/>
          <w:sz w:val="24"/>
          <w:szCs w:val="24"/>
          <w:lang w:eastAsia="ru-RU"/>
        </w:rPr>
        <w:t>тёплый</w:t>
      </w:r>
      <w:proofErr w:type="gramEnd"/>
      <w:r w:rsidRPr="00EF45CE">
        <w:rPr>
          <w:rFonts w:ascii="Arial" w:eastAsia="Times New Roman" w:hAnsi="Arial" w:cs="Arial"/>
          <w:sz w:val="24"/>
          <w:szCs w:val="24"/>
          <w:lang w:eastAsia="ru-RU"/>
        </w:rPr>
        <w:t> микроучасток, что особенно важно весной/осенью.</w:t>
      </w:r>
    </w:p>
    <w:p w:rsidR="00EF45CE" w:rsidRPr="00EF45CE" w:rsidRDefault="00EF45CE" w:rsidP="00EF45CE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5CE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EF45CE" w:rsidRPr="00EF45CE" w:rsidRDefault="00EF45CE" w:rsidP="00EF45CE">
      <w:pPr>
        <w:shd w:val="clear" w:color="auto" w:fill="FFFFFF"/>
        <w:spacing w:before="360" w:after="180" w:line="420" w:lineRule="atLeast"/>
        <w:outlineLvl w:val="1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EF45CE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Биологический эффект для пруда</w:t>
      </w:r>
    </w:p>
    <w:p w:rsidR="00EF45CE" w:rsidRPr="00EF45CE" w:rsidRDefault="00EF45CE" w:rsidP="00EF45CE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EF45CE">
        <w:rPr>
          <w:rFonts w:ascii="Arial" w:eastAsia="Times New Roman" w:hAnsi="Arial" w:cs="Arial"/>
          <w:sz w:val="24"/>
          <w:szCs w:val="24"/>
          <w:lang w:eastAsia="ru-RU"/>
        </w:rPr>
        <w:t>Такой</w:t>
      </w:r>
      <w:proofErr w:type="gramEnd"/>
      <w:r w:rsidRPr="00EF45CE">
        <w:rPr>
          <w:rFonts w:ascii="Arial" w:eastAsia="Times New Roman" w:hAnsi="Arial" w:cs="Arial"/>
          <w:sz w:val="24"/>
          <w:szCs w:val="24"/>
          <w:lang w:eastAsia="ru-RU"/>
        </w:rPr>
        <w:t> «</w:t>
      </w:r>
      <w:proofErr w:type="spellStart"/>
      <w:r w:rsidRPr="00EF45CE">
        <w:rPr>
          <w:rFonts w:ascii="Arial" w:eastAsia="Times New Roman" w:hAnsi="Arial" w:cs="Arial"/>
          <w:sz w:val="24"/>
          <w:szCs w:val="24"/>
          <w:lang w:eastAsia="ru-RU"/>
        </w:rPr>
        <w:t>червятник</w:t>
      </w:r>
      <w:proofErr w:type="spellEnd"/>
      <w:r w:rsidRPr="00EF45CE">
        <w:rPr>
          <w:rFonts w:ascii="Arial" w:eastAsia="Times New Roman" w:hAnsi="Arial" w:cs="Arial"/>
          <w:sz w:val="24"/>
          <w:szCs w:val="24"/>
          <w:lang w:eastAsia="ru-RU"/>
        </w:rPr>
        <w:t>» под сеном работает как:</w:t>
      </w:r>
    </w:p>
    <w:p w:rsidR="00EF45CE" w:rsidRPr="00EF45CE" w:rsidRDefault="00EF45CE" w:rsidP="00EF45CE">
      <w:pPr>
        <w:numPr>
          <w:ilvl w:val="0"/>
          <w:numId w:val="4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EF45CE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Инкубатор для корма.</w:t>
      </w:r>
      <w:r w:rsidRPr="00EF45CE">
        <w:rPr>
          <w:rFonts w:ascii="Arial" w:eastAsia="Times New Roman" w:hAnsi="Arial" w:cs="Arial"/>
          <w:sz w:val="24"/>
          <w:szCs w:val="24"/>
          <w:lang w:eastAsia="ru-RU"/>
        </w:rPr>
        <w:t> Концентрация червей привлекает рыбу — это естественный способ прикормки.</w:t>
      </w:r>
    </w:p>
    <w:p w:rsidR="00EF45CE" w:rsidRPr="00EF45CE" w:rsidRDefault="00EF45CE" w:rsidP="00EF45CE">
      <w:pPr>
        <w:numPr>
          <w:ilvl w:val="0"/>
          <w:numId w:val="4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EF45CE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Биофильтр.</w:t>
      </w:r>
      <w:r w:rsidRPr="00EF45CE">
        <w:rPr>
          <w:rFonts w:ascii="Arial" w:eastAsia="Times New Roman" w:hAnsi="Arial" w:cs="Arial"/>
          <w:sz w:val="24"/>
          <w:szCs w:val="24"/>
          <w:lang w:eastAsia="ru-RU"/>
        </w:rPr>
        <w:t> Черви и микроорганизмы перерабатывают органику, снижая нагрузку на экосистему пруда.</w:t>
      </w:r>
    </w:p>
    <w:p w:rsidR="00EF45CE" w:rsidRPr="00EF45CE" w:rsidRDefault="00EF45CE" w:rsidP="00EF45CE">
      <w:pPr>
        <w:numPr>
          <w:ilvl w:val="0"/>
          <w:numId w:val="4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EF45CE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Стимулятор донной фауны.</w:t>
      </w:r>
      <w:r w:rsidRPr="00EF45CE">
        <w:rPr>
          <w:rFonts w:ascii="Arial" w:eastAsia="Times New Roman" w:hAnsi="Arial" w:cs="Arial"/>
          <w:sz w:val="24"/>
          <w:szCs w:val="24"/>
          <w:lang w:eastAsia="ru-RU"/>
        </w:rPr>
        <w:t> Обогащение ила питательными веществами стимулирует развитие бентоса (организмов дна).</w:t>
      </w:r>
    </w:p>
    <w:p w:rsidR="00EF45CE" w:rsidRPr="00EF45CE" w:rsidRDefault="00EF45CE" w:rsidP="00EF45CE">
      <w:pPr>
        <w:shd w:val="clear" w:color="auto" w:fill="FFFFFF"/>
        <w:spacing w:before="360" w:after="180" w:line="420" w:lineRule="atLeast"/>
        <w:outlineLvl w:val="1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EF45CE">
        <w:rPr>
          <w:rFonts w:ascii="Arial" w:eastAsia="Times New Roman" w:hAnsi="Arial" w:cs="Arial"/>
          <w:b/>
          <w:bCs/>
          <w:sz w:val="30"/>
          <w:szCs w:val="30"/>
          <w:lang w:eastAsia="ru-RU"/>
        </w:rPr>
        <w:lastRenderedPageBreak/>
        <w:t>Практические нюансы для рыбовода</w:t>
      </w:r>
    </w:p>
    <w:p w:rsidR="00EF45CE" w:rsidRPr="00EF45CE" w:rsidRDefault="00EF45CE" w:rsidP="00EF45CE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EF45CE">
        <w:rPr>
          <w:rFonts w:ascii="Arial" w:eastAsia="Times New Roman" w:hAnsi="Arial" w:cs="Arial"/>
          <w:sz w:val="24"/>
          <w:szCs w:val="24"/>
          <w:lang w:eastAsia="ru-RU"/>
        </w:rPr>
        <w:t>Если хотите использовать этот метод осознанно:</w:t>
      </w:r>
    </w:p>
    <w:p w:rsidR="00EF45CE" w:rsidRPr="00EF45CE" w:rsidRDefault="00EF45CE" w:rsidP="00EF45CE">
      <w:pPr>
        <w:numPr>
          <w:ilvl w:val="0"/>
          <w:numId w:val="5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EF45CE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Выбирайте умеренно </w:t>
      </w:r>
      <w:proofErr w:type="spellStart"/>
      <w:r w:rsidRPr="00EF45CE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подпревшее</w:t>
      </w:r>
      <w:proofErr w:type="spellEnd"/>
      <w:r w:rsidRPr="00EF45CE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 сено</w:t>
      </w:r>
      <w:r w:rsidRPr="00EF45CE">
        <w:rPr>
          <w:rFonts w:ascii="Arial" w:eastAsia="Times New Roman" w:hAnsi="Arial" w:cs="Arial"/>
          <w:sz w:val="24"/>
          <w:szCs w:val="24"/>
          <w:lang w:eastAsia="ru-RU"/>
        </w:rPr>
        <w:t> — не слишком гнилое (чтобы не вызвать замора из</w:t>
      </w:r>
      <w:r w:rsidRPr="00EF45CE">
        <w:rPr>
          <w:rFonts w:ascii="Arial" w:eastAsia="Times New Roman" w:hAnsi="Arial" w:cs="Arial"/>
          <w:sz w:val="24"/>
          <w:szCs w:val="24"/>
          <w:lang w:eastAsia="ru-RU"/>
        </w:rPr>
        <w:noBreakHyphen/>
        <w:t>за падения кислорода), но и не свежее (оно разлагается медленнее).</w:t>
      </w:r>
    </w:p>
    <w:p w:rsidR="00EF45CE" w:rsidRPr="00EF45CE" w:rsidRDefault="00EF45CE" w:rsidP="00EF45CE">
      <w:pPr>
        <w:numPr>
          <w:ilvl w:val="0"/>
          <w:numId w:val="5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EF45CE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Раскладывайте небольшими порциями</w:t>
      </w:r>
      <w:r w:rsidRPr="00EF45CE">
        <w:rPr>
          <w:rFonts w:ascii="Arial" w:eastAsia="Times New Roman" w:hAnsi="Arial" w:cs="Arial"/>
          <w:sz w:val="24"/>
          <w:szCs w:val="24"/>
          <w:lang w:eastAsia="ru-RU"/>
        </w:rPr>
        <w:t> вдоль уреза воды или на мелководье (глубина 10–30 см), где рыба может легко добраться до червей.</w:t>
      </w:r>
    </w:p>
    <w:p w:rsidR="00EF45CE" w:rsidRPr="00EF45CE" w:rsidRDefault="00EF45CE" w:rsidP="00EF45CE">
      <w:pPr>
        <w:numPr>
          <w:ilvl w:val="0"/>
          <w:numId w:val="5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EF45CE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Не переусердствуйте с количеством.</w:t>
      </w:r>
      <w:r w:rsidRPr="00EF45CE">
        <w:rPr>
          <w:rFonts w:ascii="Arial" w:eastAsia="Times New Roman" w:hAnsi="Arial" w:cs="Arial"/>
          <w:sz w:val="24"/>
          <w:szCs w:val="24"/>
          <w:lang w:eastAsia="ru-RU"/>
        </w:rPr>
        <w:t> Избыток органики может привести </w:t>
      </w:r>
      <w:proofErr w:type="gramStart"/>
      <w:r w:rsidRPr="00EF45CE">
        <w:rPr>
          <w:rFonts w:ascii="Arial" w:eastAsia="Times New Roman" w:hAnsi="Arial" w:cs="Arial"/>
          <w:sz w:val="24"/>
          <w:szCs w:val="24"/>
          <w:lang w:eastAsia="ru-RU"/>
        </w:rPr>
        <w:t>к</w:t>
      </w:r>
      <w:proofErr w:type="gramEnd"/>
      <w:r w:rsidRPr="00EF45CE">
        <w:rPr>
          <w:rFonts w:ascii="Arial" w:eastAsia="Times New Roman" w:hAnsi="Arial" w:cs="Arial"/>
          <w:sz w:val="24"/>
          <w:szCs w:val="24"/>
          <w:lang w:eastAsia="ru-RU"/>
        </w:rPr>
        <w:t>:</w:t>
      </w:r>
    </w:p>
    <w:p w:rsidR="00EF45CE" w:rsidRPr="00EF45CE" w:rsidRDefault="00EF45CE" w:rsidP="00EF45CE">
      <w:pPr>
        <w:numPr>
          <w:ilvl w:val="1"/>
          <w:numId w:val="5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EF45CE">
        <w:rPr>
          <w:rFonts w:ascii="Arial" w:eastAsia="Times New Roman" w:hAnsi="Arial" w:cs="Arial"/>
          <w:sz w:val="24"/>
          <w:szCs w:val="24"/>
          <w:lang w:eastAsia="ru-RU"/>
        </w:rPr>
        <w:t>падению уровня кислорода;</w:t>
      </w:r>
    </w:p>
    <w:p w:rsidR="00EF45CE" w:rsidRPr="00EF45CE" w:rsidRDefault="00EF45CE" w:rsidP="00EF45CE">
      <w:pPr>
        <w:numPr>
          <w:ilvl w:val="1"/>
          <w:numId w:val="5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EF45CE">
        <w:rPr>
          <w:rFonts w:ascii="Arial" w:eastAsia="Times New Roman" w:hAnsi="Arial" w:cs="Arial"/>
          <w:sz w:val="24"/>
          <w:szCs w:val="24"/>
          <w:lang w:eastAsia="ru-RU"/>
        </w:rPr>
        <w:t>цветению воды (из</w:t>
      </w:r>
      <w:r w:rsidRPr="00EF45CE">
        <w:rPr>
          <w:rFonts w:ascii="Arial" w:eastAsia="Times New Roman" w:hAnsi="Arial" w:cs="Arial"/>
          <w:sz w:val="24"/>
          <w:szCs w:val="24"/>
          <w:lang w:eastAsia="ru-RU"/>
        </w:rPr>
        <w:noBreakHyphen/>
        <w:t>за избытка азота/фосфора);</w:t>
      </w:r>
    </w:p>
    <w:p w:rsidR="00EF45CE" w:rsidRPr="00EF45CE" w:rsidRDefault="00EF45CE" w:rsidP="00EF45CE">
      <w:pPr>
        <w:numPr>
          <w:ilvl w:val="1"/>
          <w:numId w:val="5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EF45CE">
        <w:rPr>
          <w:rFonts w:ascii="Arial" w:eastAsia="Times New Roman" w:hAnsi="Arial" w:cs="Arial"/>
          <w:sz w:val="24"/>
          <w:szCs w:val="24"/>
          <w:lang w:eastAsia="ru-RU"/>
        </w:rPr>
        <w:t>местному загниванию грунта.</w:t>
      </w:r>
    </w:p>
    <w:p w:rsidR="00EF45CE" w:rsidRPr="00EF45CE" w:rsidRDefault="00EF45CE" w:rsidP="00EF45CE">
      <w:pPr>
        <w:numPr>
          <w:ilvl w:val="0"/>
          <w:numId w:val="5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EF45CE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Наблюдайте за реакцией рыбы.</w:t>
      </w:r>
      <w:r w:rsidRPr="00EF45CE">
        <w:rPr>
          <w:rFonts w:ascii="Arial" w:eastAsia="Times New Roman" w:hAnsi="Arial" w:cs="Arial"/>
          <w:sz w:val="24"/>
          <w:szCs w:val="24"/>
          <w:lang w:eastAsia="ru-RU"/>
        </w:rPr>
        <w:t> Если рыба уходит от места закладки сена или ведёт себя беспокойно — возможно, началось кислородное голодание.</w:t>
      </w:r>
    </w:p>
    <w:p w:rsidR="00EF45CE" w:rsidRPr="00EF45CE" w:rsidRDefault="00EF45CE" w:rsidP="00EF45CE">
      <w:pPr>
        <w:numPr>
          <w:ilvl w:val="0"/>
          <w:numId w:val="5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EF45CE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Чередуйте места.</w:t>
      </w:r>
      <w:r w:rsidRPr="00EF45CE">
        <w:rPr>
          <w:rFonts w:ascii="Arial" w:eastAsia="Times New Roman" w:hAnsi="Arial" w:cs="Arial"/>
          <w:sz w:val="24"/>
          <w:szCs w:val="24"/>
          <w:lang w:eastAsia="ru-RU"/>
        </w:rPr>
        <w:t> Не кладите сено постоянно в одну точку — давайте грунту «отдохнуть».</w:t>
      </w:r>
    </w:p>
    <w:p w:rsidR="00EF45CE" w:rsidRPr="00EF45CE" w:rsidRDefault="00EF45CE" w:rsidP="00EF45CE">
      <w:pPr>
        <w:numPr>
          <w:ilvl w:val="0"/>
          <w:numId w:val="5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EF45CE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Используйте как дополнение.</w:t>
      </w:r>
      <w:r w:rsidRPr="00EF45CE">
        <w:rPr>
          <w:rFonts w:ascii="Arial" w:eastAsia="Times New Roman" w:hAnsi="Arial" w:cs="Arial"/>
          <w:sz w:val="24"/>
          <w:szCs w:val="24"/>
          <w:lang w:eastAsia="ru-RU"/>
        </w:rPr>
        <w:t> Метод хорошо работает в комплексе с другими способами обогащения кормовой базы пруда.</w:t>
      </w:r>
    </w:p>
    <w:p w:rsidR="00EF45CE" w:rsidRPr="00EF45CE" w:rsidRDefault="00EF45CE" w:rsidP="00EF45CE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5CE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6" style="width:0;height:1.5pt" o:hralign="center" o:hrstd="t" o:hr="t" fillcolor="#a0a0a0" stroked="f"/>
        </w:pict>
      </w:r>
    </w:p>
    <w:p w:rsidR="00EF45CE" w:rsidRPr="00EF45CE" w:rsidRDefault="00EF45CE" w:rsidP="00EF45CE">
      <w:pPr>
        <w:shd w:val="clear" w:color="auto" w:fill="FFFFFF"/>
        <w:spacing w:before="360" w:after="180" w:line="420" w:lineRule="atLeast"/>
        <w:outlineLvl w:val="1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EF45CE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Краткий итог</w:t>
      </w:r>
    </w:p>
    <w:p w:rsidR="00EF45CE" w:rsidRPr="00EF45CE" w:rsidRDefault="00EF45CE" w:rsidP="00EF45CE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EF45CE">
        <w:rPr>
          <w:rFonts w:ascii="Arial" w:eastAsia="Times New Roman" w:hAnsi="Arial" w:cs="Arial"/>
          <w:sz w:val="24"/>
          <w:szCs w:val="24"/>
          <w:lang w:eastAsia="ru-RU"/>
        </w:rPr>
        <w:t>Черви собираются под преющим сеном, потому что оно:</w:t>
      </w:r>
    </w:p>
    <w:p w:rsidR="00EF45CE" w:rsidRPr="00EF45CE" w:rsidRDefault="00EF45CE" w:rsidP="00EF45CE">
      <w:pPr>
        <w:numPr>
          <w:ilvl w:val="0"/>
          <w:numId w:val="6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EF45CE">
        <w:rPr>
          <w:rFonts w:ascii="Arial" w:eastAsia="Times New Roman" w:hAnsi="Arial" w:cs="Arial"/>
          <w:sz w:val="24"/>
          <w:szCs w:val="24"/>
          <w:lang w:eastAsia="ru-RU"/>
        </w:rPr>
        <w:t>создаёт питательную среду для микроорганизмов;</w:t>
      </w:r>
    </w:p>
    <w:p w:rsidR="00EF45CE" w:rsidRPr="00EF45CE" w:rsidRDefault="00EF45CE" w:rsidP="00EF45CE">
      <w:pPr>
        <w:numPr>
          <w:ilvl w:val="0"/>
          <w:numId w:val="6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EF45CE">
        <w:rPr>
          <w:rFonts w:ascii="Arial" w:eastAsia="Times New Roman" w:hAnsi="Arial" w:cs="Arial"/>
          <w:sz w:val="24"/>
          <w:szCs w:val="24"/>
          <w:lang w:eastAsia="ru-RU"/>
        </w:rPr>
        <w:t>выделяет химические сигналы, привлекающие червей;</w:t>
      </w:r>
    </w:p>
    <w:p w:rsidR="00EF45CE" w:rsidRPr="00EF45CE" w:rsidRDefault="00EF45CE" w:rsidP="00EF45CE">
      <w:pPr>
        <w:numPr>
          <w:ilvl w:val="0"/>
          <w:numId w:val="6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EF45CE">
        <w:rPr>
          <w:rFonts w:ascii="Arial" w:eastAsia="Times New Roman" w:hAnsi="Arial" w:cs="Arial"/>
          <w:sz w:val="24"/>
          <w:szCs w:val="24"/>
          <w:lang w:eastAsia="ru-RU"/>
        </w:rPr>
        <w:t>обеспечивает комфортные условия (влажность, кислород, защиту);</w:t>
      </w:r>
    </w:p>
    <w:p w:rsidR="00EF45CE" w:rsidRPr="00EF45CE" w:rsidRDefault="00EF45CE" w:rsidP="00EF45CE">
      <w:pPr>
        <w:numPr>
          <w:ilvl w:val="0"/>
          <w:numId w:val="6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EF45CE">
        <w:rPr>
          <w:rFonts w:ascii="Arial" w:eastAsia="Times New Roman" w:hAnsi="Arial" w:cs="Arial"/>
          <w:sz w:val="24"/>
          <w:szCs w:val="24"/>
          <w:lang w:eastAsia="ru-RU"/>
        </w:rPr>
        <w:t>концентрирует корм в одном месте.</w:t>
      </w:r>
    </w:p>
    <w:p w:rsidR="00EF45CE" w:rsidRPr="00EF45CE" w:rsidRDefault="00EF45CE" w:rsidP="00EF45CE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EF45CE">
        <w:rPr>
          <w:rFonts w:ascii="Arial" w:eastAsia="Times New Roman" w:hAnsi="Arial" w:cs="Arial"/>
          <w:sz w:val="24"/>
          <w:szCs w:val="24"/>
          <w:lang w:eastAsia="ru-RU"/>
        </w:rPr>
        <w:t>Источниками червей служат: берег, дно пруда, само сено и занос с водой. Это естественный биологический процесс, который рыбоводы успешно используют для привлечения рыбы.</w:t>
      </w:r>
    </w:p>
    <w:p w:rsidR="00EF45CE" w:rsidRPr="00EF45CE" w:rsidRDefault="00EF45CE" w:rsidP="00EF45CE">
      <w:pPr>
        <w:shd w:val="clear" w:color="auto" w:fill="FFFFFF"/>
        <w:spacing w:before="120" w:after="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EF45CE">
        <w:rPr>
          <w:rFonts w:ascii="Arial" w:eastAsia="Times New Roman" w:hAnsi="Arial" w:cs="Arial"/>
          <w:sz w:val="24"/>
          <w:szCs w:val="24"/>
          <w:lang w:eastAsia="ru-RU"/>
        </w:rPr>
        <w:lastRenderedPageBreak/>
        <w:t>Хотите, я раскрою какой</w:t>
      </w:r>
      <w:r w:rsidRPr="00EF45CE">
        <w:rPr>
          <w:rFonts w:ascii="Arial" w:eastAsia="Times New Roman" w:hAnsi="Arial" w:cs="Arial"/>
          <w:sz w:val="24"/>
          <w:szCs w:val="24"/>
          <w:lang w:eastAsia="ru-RU"/>
        </w:rPr>
        <w:noBreakHyphen/>
        <w:t>то аспект подробнее — например, про виды червей в пруду, про контроль кислорода или про альтернативные способы прикормки?</w:t>
      </w:r>
    </w:p>
    <w:p w:rsidR="000F7957" w:rsidRDefault="000F7957">
      <w:bookmarkStart w:id="0" w:name="_GoBack"/>
      <w:bookmarkEnd w:id="0"/>
    </w:p>
    <w:sectPr w:rsidR="000F79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B2468"/>
    <w:multiLevelType w:val="multilevel"/>
    <w:tmpl w:val="E8022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E21E28"/>
    <w:multiLevelType w:val="multilevel"/>
    <w:tmpl w:val="571AE5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0557152"/>
    <w:multiLevelType w:val="multilevel"/>
    <w:tmpl w:val="5B94C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B9E5803"/>
    <w:multiLevelType w:val="multilevel"/>
    <w:tmpl w:val="8C6A5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3F84296"/>
    <w:multiLevelType w:val="multilevel"/>
    <w:tmpl w:val="7BE21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AE20BC5"/>
    <w:multiLevelType w:val="multilevel"/>
    <w:tmpl w:val="5FE081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5CE"/>
    <w:rsid w:val="000F7957"/>
    <w:rsid w:val="00EF4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485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649</Words>
  <Characters>3703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1</cp:revision>
  <dcterms:created xsi:type="dcterms:W3CDTF">2026-05-17T03:10:00Z</dcterms:created>
  <dcterms:modified xsi:type="dcterms:W3CDTF">2026-05-17T03:11:00Z</dcterms:modified>
</cp:coreProperties>
</file>